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2047"/>
        <w:gridCol w:w="2700"/>
        <w:gridCol w:w="2430"/>
        <w:gridCol w:w="57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EF3761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7D1805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6</w:t>
            </w:r>
          </w:p>
          <w:p w:rsidR="0086685F" w:rsidRPr="00A454CF" w:rsidRDefault="00543A9F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science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F66CBB" w:rsidP="00BE6B02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F66CBB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6.2pt;margin-top:.35pt;width:0;height:435.8pt;z-index:251659264;mso-position-horizontal-relative:text;mso-position-vertical-relative:text" o:connectortype="straight"/>
              </w:pict>
            </w:r>
            <w:r w:rsidR="00A454CF"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BE6B02">
              <w:rPr>
                <w:rFonts w:cs="Palatino Linotype"/>
                <w:bCs/>
              </w:rPr>
              <w:t>week5</w:t>
            </w:r>
          </w:p>
        </w:tc>
      </w:tr>
      <w:tr w:rsidR="007D1805" w:rsidRPr="00CE36EF" w:rsidTr="00EF3761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5" w:rsidRPr="00CE36EF" w:rsidRDefault="007D1805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5" w:rsidRPr="000478F4" w:rsidRDefault="007D1805" w:rsidP="00C238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805" w:rsidRPr="000478F4" w:rsidRDefault="007D1805" w:rsidP="00C238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 xml:space="preserve">INTRODUCTION AND INSTRUCTION TO CLASS. 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>INTRODUCTION TO CHAPTER -1 FOOD AND SOURCES.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>CHAPTER - 1 –FOOD AND ITS SOURCES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 xml:space="preserve">Food and Nutrition-Types of food. 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>Sources of food.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>Classification of animals.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 xml:space="preserve">CHAPTER –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>Roughage and water.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>COMPONENTS OF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 xml:space="preserve">       Balanced diet and      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>FOOD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 xml:space="preserve">                            correct way to cook.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 xml:space="preserve">Types of Nutrients- 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 xml:space="preserve">        Deficiency diseases.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 xml:space="preserve">Carbohydrates and fats. 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 xml:space="preserve"> CHAPTER – 3-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 xml:space="preserve">Protein, vitamins and 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 xml:space="preserve">    SEPARATION OF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>minerals.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 xml:space="preserve">                          SUBSTANCES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>Pure substance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>and mixture, types</w:t>
            </w:r>
          </w:p>
          <w:p w:rsidR="007D1805" w:rsidRPr="007D1805" w:rsidRDefault="007D1805" w:rsidP="00C2385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D180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D1805">
              <w:rPr>
                <w:rFonts w:ascii="Times New Roman" w:hAnsi="Times New Roman"/>
                <w:sz w:val="28"/>
                <w:szCs w:val="28"/>
              </w:rPr>
              <w:t xml:space="preserve">of mixture.   </w:t>
            </w:r>
          </w:p>
        </w:tc>
      </w:tr>
      <w:tr w:rsidR="0092118D" w:rsidRPr="00CE36EF" w:rsidTr="00EF3761">
        <w:trPr>
          <w:trHeight w:val="296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D" w:rsidRPr="00CE36EF" w:rsidRDefault="0092118D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>Reasons for separating mixture.</w:t>
            </w:r>
          </w:p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 xml:space="preserve">Methods of separation of mixtures (sieving, handpicking, threshing, winnowing) </w:t>
            </w:r>
          </w:p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>Evaporation and distillation. Sedimentation and loading.</w:t>
            </w:r>
          </w:p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lastRenderedPageBreak/>
              <w:t>Separation of mixture of two liquids, solubility and water as a solvent.</w:t>
            </w:r>
          </w:p>
          <w:p w:rsidR="0092118D" w:rsidRDefault="0092118D" w:rsidP="00C238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2118D" w:rsidRPr="000478F4" w:rsidRDefault="0092118D" w:rsidP="00C238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lastRenderedPageBreak/>
              <w:t>CHAPTER – 4  - FIBRE TO FABRIC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 xml:space="preserve">History of clothing, 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 xml:space="preserve">Fibre to fabric, 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Sources of fibre and yarn to fabric.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Types of fibres – natural and synthetic fibres.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CHAPTER – 5 – SORTING OUT MATERIALS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Introduction and importance of classification.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Properties of materials – transperancy,lusture ,hardness and appearance.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Texture and solubility.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 xml:space="preserve">Floatation and </w:t>
            </w:r>
            <w:r w:rsidR="00EF3761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 id="_x0000_s1031" type="#_x0000_t32" style="position:absolute;margin-left:252.15pt;margin-top:-.55pt;width:0;height:453.8pt;z-index:251660288;mso-position-horizontal-relative:text;mso-position-vertical-relative:text" o:connectortype="straight"/>
              </w:pict>
            </w:r>
            <w:r w:rsidRPr="00EF3761">
              <w:rPr>
                <w:rFonts w:ascii="Times New Roman" w:hAnsi="Times New Roman"/>
                <w:sz w:val="28"/>
                <w:szCs w:val="28"/>
              </w:rPr>
              <w:t>physical state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1" w:rsidRDefault="0092118D" w:rsidP="0092118D">
            <w:pPr>
              <w:pStyle w:val="NoSpacing"/>
              <w:tabs>
                <w:tab w:val="left" w:pos="3105"/>
              </w:tabs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CHAPTER – 5 </w:t>
            </w:r>
          </w:p>
          <w:p w:rsidR="0092118D" w:rsidRPr="00EF3761" w:rsidRDefault="0092118D" w:rsidP="0092118D">
            <w:pPr>
              <w:pStyle w:val="NoSpacing"/>
              <w:tabs>
                <w:tab w:val="left" w:pos="3105"/>
              </w:tabs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 xml:space="preserve">CHANGES </w:t>
            </w:r>
            <w:r w:rsidRPr="00EF3761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AROUND US</w:t>
            </w:r>
          </w:p>
          <w:p w:rsid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 xml:space="preserve">Classification of 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changes –</w:t>
            </w:r>
          </w:p>
          <w:p w:rsid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 xml:space="preserve"> Reversi</w:t>
            </w:r>
            <w:r w:rsidR="00EF3761">
              <w:rPr>
                <w:rFonts w:ascii="Times New Roman" w:hAnsi="Times New Roman"/>
                <w:sz w:val="28"/>
                <w:szCs w:val="28"/>
              </w:rPr>
              <w:t xml:space="preserve">ble </w:t>
            </w:r>
            <w:r w:rsidRPr="00EF3761">
              <w:rPr>
                <w:rFonts w:ascii="Times New Roman" w:hAnsi="Times New Roman"/>
                <w:sz w:val="28"/>
                <w:szCs w:val="28"/>
              </w:rPr>
              <w:t xml:space="preserve">and 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irreversible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 xml:space="preserve"> change.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 xml:space="preserve">Physical and chemical 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change.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 xml:space="preserve">Mixing of two or more 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 xml:space="preserve">substances. </w:t>
            </w:r>
          </w:p>
          <w:p w:rsidR="0092118D" w:rsidRPr="00EF3761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3761">
              <w:rPr>
                <w:rFonts w:ascii="Times New Roman" w:hAnsi="Times New Roman"/>
                <w:sz w:val="28"/>
                <w:szCs w:val="28"/>
              </w:rPr>
              <w:t>Heating and cooling</w:t>
            </w:r>
          </w:p>
        </w:tc>
      </w:tr>
      <w:tr w:rsidR="0092118D" w:rsidRPr="00CE36EF" w:rsidTr="00EF3761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D" w:rsidRPr="00CE36EF" w:rsidRDefault="0092118D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 xml:space="preserve">CHAPTER- 7- THE LIVING AND THE NON- LIVING </w:t>
            </w:r>
          </w:p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>CHARACTERISTICS OF LIVING THINGS —Cells, growth, food and nutrition.</w:t>
            </w:r>
          </w:p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>Respiration, Excretion ,definite life span.</w:t>
            </w:r>
          </w:p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>Reproduction ,response to stimuli ,movement.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>CHAPTER 15–WATER : THE LIFE-GIVING LIQUID</w:t>
            </w:r>
          </w:p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>INTRODUCTION.</w:t>
            </w:r>
          </w:p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>DIVISION OF GROUP.</w:t>
            </w:r>
          </w:p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>POWERPOINT PRESENTATION.</w:t>
            </w:r>
          </w:p>
          <w:p w:rsidR="0092118D" w:rsidRPr="0092118D" w:rsidRDefault="0092118D" w:rsidP="00C238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118D">
              <w:rPr>
                <w:rFonts w:ascii="Times New Roman" w:hAnsi="Times New Roman"/>
                <w:sz w:val="28"/>
                <w:szCs w:val="28"/>
              </w:rPr>
              <w:t>WORK SHEET.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D" w:rsidRPr="0099622D" w:rsidRDefault="0092118D" w:rsidP="00406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D" w:rsidRPr="0099622D" w:rsidRDefault="0092118D" w:rsidP="0005733B">
            <w:pPr>
              <w:tabs>
                <w:tab w:val="center" w:pos="277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57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-</w:t>
            </w:r>
          </w:p>
        </w:tc>
      </w:tr>
    </w:tbl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F5" w:rsidRDefault="00C440F5" w:rsidP="0086685F">
      <w:pPr>
        <w:spacing w:after="0" w:line="240" w:lineRule="auto"/>
      </w:pPr>
      <w:r>
        <w:separator/>
      </w:r>
    </w:p>
  </w:endnote>
  <w:endnote w:type="continuationSeparator" w:id="1">
    <w:p w:rsidR="00C440F5" w:rsidRDefault="00C440F5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F5" w:rsidRDefault="00C440F5" w:rsidP="0086685F">
      <w:pPr>
        <w:spacing w:after="0" w:line="240" w:lineRule="auto"/>
      </w:pPr>
      <w:r>
        <w:separator/>
      </w:r>
    </w:p>
  </w:footnote>
  <w:footnote w:type="continuationSeparator" w:id="1">
    <w:p w:rsidR="00C440F5" w:rsidRDefault="00C440F5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733B"/>
    <w:rsid w:val="000C1956"/>
    <w:rsid w:val="000D6351"/>
    <w:rsid w:val="00130BC6"/>
    <w:rsid w:val="0017131B"/>
    <w:rsid w:val="001802D6"/>
    <w:rsid w:val="001B2EEC"/>
    <w:rsid w:val="00267841"/>
    <w:rsid w:val="002B1E6E"/>
    <w:rsid w:val="00406F4C"/>
    <w:rsid w:val="004D0032"/>
    <w:rsid w:val="00543A9F"/>
    <w:rsid w:val="0057241F"/>
    <w:rsid w:val="005D5348"/>
    <w:rsid w:val="00711411"/>
    <w:rsid w:val="00761C5D"/>
    <w:rsid w:val="00795AB3"/>
    <w:rsid w:val="00796151"/>
    <w:rsid w:val="007C7D90"/>
    <w:rsid w:val="007D1805"/>
    <w:rsid w:val="007E0F69"/>
    <w:rsid w:val="0086685F"/>
    <w:rsid w:val="0089465E"/>
    <w:rsid w:val="0090311E"/>
    <w:rsid w:val="0092118D"/>
    <w:rsid w:val="00926611"/>
    <w:rsid w:val="009512B3"/>
    <w:rsid w:val="0099622D"/>
    <w:rsid w:val="009E5C67"/>
    <w:rsid w:val="00A25C4B"/>
    <w:rsid w:val="00A33993"/>
    <w:rsid w:val="00A454CF"/>
    <w:rsid w:val="00BE6B02"/>
    <w:rsid w:val="00C440F5"/>
    <w:rsid w:val="00C54447"/>
    <w:rsid w:val="00C85C4D"/>
    <w:rsid w:val="00CE36EF"/>
    <w:rsid w:val="00D03F8B"/>
    <w:rsid w:val="00E203A3"/>
    <w:rsid w:val="00EF3761"/>
    <w:rsid w:val="00F07A7A"/>
    <w:rsid w:val="00F11123"/>
    <w:rsid w:val="00F66CBB"/>
    <w:rsid w:val="00F86D0E"/>
    <w:rsid w:val="00FB41F6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150</cp:revision>
  <dcterms:created xsi:type="dcterms:W3CDTF">2014-04-08T07:21:00Z</dcterms:created>
  <dcterms:modified xsi:type="dcterms:W3CDTF">2014-04-08T11:54:00Z</dcterms:modified>
</cp:coreProperties>
</file>