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93" w:rsidRDefault="00550293"/>
    <w:tbl>
      <w:tblPr>
        <w:tblStyle w:val="TableGrid"/>
        <w:tblpPr w:leftFromText="180" w:rightFromText="180" w:horzAnchor="margin" w:tblpY="1603"/>
        <w:tblW w:w="14148" w:type="dxa"/>
        <w:tblLayout w:type="fixed"/>
        <w:tblLook w:val="04A0"/>
      </w:tblPr>
      <w:tblGrid>
        <w:gridCol w:w="1278"/>
        <w:gridCol w:w="1080"/>
        <w:gridCol w:w="5130"/>
        <w:gridCol w:w="3330"/>
        <w:gridCol w:w="3330"/>
      </w:tblGrid>
      <w:tr w:rsidR="00A15801" w:rsidRPr="0098556F" w:rsidTr="00220438">
        <w:trPr>
          <w:trHeight w:val="617"/>
        </w:trPr>
        <w:tc>
          <w:tcPr>
            <w:tcW w:w="14148" w:type="dxa"/>
            <w:gridSpan w:val="5"/>
            <w:vAlign w:val="center"/>
          </w:tcPr>
          <w:p w:rsidR="006F20E8" w:rsidRDefault="006F20E8" w:rsidP="006F20E8">
            <w:pPr>
              <w:pStyle w:val="Default"/>
              <w:jc w:val="center"/>
            </w:pPr>
            <w:r>
              <w:rPr>
                <w:sz w:val="32"/>
                <w:szCs w:val="32"/>
              </w:rPr>
              <w:t>Indian School Al Wadi Al Kabir - Syllabus break up for April 2016</w:t>
            </w:r>
          </w:p>
          <w:p w:rsidR="00A15801" w:rsidRPr="0098556F" w:rsidRDefault="00A15801" w:rsidP="006F20E8">
            <w:pPr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</w:tc>
      </w:tr>
      <w:tr w:rsidR="00220438" w:rsidRPr="0098556F" w:rsidTr="00220438">
        <w:trPr>
          <w:trHeight w:val="455"/>
        </w:trPr>
        <w:tc>
          <w:tcPr>
            <w:tcW w:w="1278" w:type="dxa"/>
          </w:tcPr>
          <w:p w:rsidR="00A15801" w:rsidRPr="0098556F" w:rsidRDefault="007513CD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108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513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333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333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220438" w:rsidRPr="0098556F" w:rsidTr="00220438">
        <w:trPr>
          <w:trHeight w:val="573"/>
        </w:trPr>
        <w:tc>
          <w:tcPr>
            <w:tcW w:w="1278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108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20438" w:rsidRDefault="00220438" w:rsidP="00220438">
            <w:pPr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Motion in a straight line:Position-time graph, speed and velocity. Elementary concepts of differentiation and intergration for describing motion.Uniform and non-uniform motion, average speed and instantaneous velocity.Position-time graph, speed and velocity. Elementary concepts of differentiation and intergration for describing motion.Uniform and non-uniform motion, average speed and instantaneous velocity</w:t>
            </w:r>
          </w:p>
          <w:p w:rsidR="00220438" w:rsidRDefault="00220438" w:rsidP="00550293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220438" w:rsidRDefault="00220438" w:rsidP="00550293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220438" w:rsidRDefault="00220438" w:rsidP="00550293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220438" w:rsidRDefault="00220438" w:rsidP="00220438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Uniformly Relations for uniformly accelerated motion (graphical treatment) Scalar and vector quantities; Position and displacement vectors, general vectors and theirnotations; equality of vectors,multiplication of vectors by a real number; addition and subtractionof vectors. Relative velocity.</w:t>
            </w:r>
          </w:p>
          <w:p w:rsidR="00220438" w:rsidRDefault="00220438" w:rsidP="00523498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220438" w:rsidRDefault="00220438" w:rsidP="00523498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A15801" w:rsidRPr="0098556F" w:rsidRDefault="00A15801" w:rsidP="0052349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20438" w:rsidRPr="0098556F" w:rsidRDefault="00220438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Unit vector; Resolution of a vector in a plane - rectangular components Scalar and Vector product of vectors.Motion in a plane. Cases of uniform velocity and uniform acceleration-projectile motion. Uniform circular motion</w:t>
            </w:r>
          </w:p>
        </w:tc>
      </w:tr>
    </w:tbl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8556F">
        <w:rPr>
          <w:rFonts w:ascii="Palatino Linotype" w:hAnsi="Palatino Linotype" w:cs="Times New Roman"/>
          <w:sz w:val="24"/>
          <w:szCs w:val="24"/>
        </w:rPr>
        <w:br w:type="page"/>
      </w:r>
    </w:p>
    <w:tbl>
      <w:tblPr>
        <w:tblStyle w:val="TableGrid"/>
        <w:tblW w:w="12888" w:type="dxa"/>
        <w:tblLayout w:type="fixed"/>
        <w:tblLook w:val="04A0"/>
      </w:tblPr>
      <w:tblGrid>
        <w:gridCol w:w="1368"/>
        <w:gridCol w:w="3420"/>
        <w:gridCol w:w="2700"/>
        <w:gridCol w:w="2430"/>
        <w:gridCol w:w="2970"/>
      </w:tblGrid>
      <w:tr w:rsidR="00A15801" w:rsidRPr="0098556F" w:rsidTr="006F20E8">
        <w:tc>
          <w:tcPr>
            <w:tcW w:w="12888" w:type="dxa"/>
            <w:gridSpan w:val="5"/>
          </w:tcPr>
          <w:p w:rsidR="006F20E8" w:rsidRDefault="006F20E8" w:rsidP="006F20E8">
            <w:pPr>
              <w:pStyle w:val="Default"/>
              <w:jc w:val="center"/>
            </w:pPr>
            <w:r>
              <w:rPr>
                <w:sz w:val="32"/>
                <w:szCs w:val="32"/>
              </w:rPr>
              <w:lastRenderedPageBreak/>
              <w:t xml:space="preserve">Indian School Al Wadi Al Kabir - Syllabus break up for </w:t>
            </w:r>
            <w:r w:rsidR="005C0CC9">
              <w:rPr>
                <w:sz w:val="32"/>
                <w:szCs w:val="32"/>
              </w:rPr>
              <w:t>mAY</w:t>
            </w:r>
            <w:r>
              <w:rPr>
                <w:sz w:val="32"/>
                <w:szCs w:val="32"/>
              </w:rPr>
              <w:t xml:space="preserve"> 2016</w:t>
            </w:r>
          </w:p>
          <w:p w:rsidR="00A15801" w:rsidRPr="0098556F" w:rsidRDefault="00A15801" w:rsidP="007513CD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</w:tc>
      </w:tr>
      <w:tr w:rsidR="00A15801" w:rsidRPr="0098556F" w:rsidTr="006F20E8">
        <w:trPr>
          <w:trHeight w:val="545"/>
        </w:trPr>
        <w:tc>
          <w:tcPr>
            <w:tcW w:w="1368" w:type="dxa"/>
          </w:tcPr>
          <w:p w:rsidR="00A15801" w:rsidRPr="0098556F" w:rsidRDefault="007513CD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42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70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43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97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  <w:r w:rsidR="00220438">
              <w:rPr>
                <w:rFonts w:ascii="Palatino Linotype" w:hAnsi="Palatino Linotype" w:cs="Times New Roman"/>
                <w:sz w:val="24"/>
                <w:szCs w:val="24"/>
              </w:rPr>
              <w:t>&amp; WEEK 5</w:t>
            </w:r>
          </w:p>
        </w:tc>
      </w:tr>
      <w:tr w:rsidR="00A15801" w:rsidRPr="0098556F" w:rsidTr="006F20E8">
        <w:trPr>
          <w:trHeight w:val="573"/>
        </w:trPr>
        <w:tc>
          <w:tcPr>
            <w:tcW w:w="1368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</w:tcPr>
          <w:p w:rsidR="00A15801" w:rsidRPr="0098556F" w:rsidRDefault="00220438" w:rsidP="0022043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  <w:t>Physical World and Measurement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Physics - scope and excitement; nature of physical laws; Physics, technology and society.Need for measurement: Units of measurement; systems of units; SIunits, fundamental and derivedunits. Length, mass and timemeasurements; </w:t>
            </w:r>
          </w:p>
        </w:tc>
        <w:tc>
          <w:tcPr>
            <w:tcW w:w="2700" w:type="dxa"/>
          </w:tcPr>
          <w:p w:rsidR="00220438" w:rsidRDefault="00220438" w:rsidP="00220438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accuracy and precision of measuring instruments;errors in measurement; significant figures.Dimensions of physical quantities, dimensional analysis and its applications. Frame of reference,</w:t>
            </w:r>
          </w:p>
          <w:p w:rsidR="00A15801" w:rsidRPr="0098556F" w:rsidRDefault="00A15801" w:rsidP="0022043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513CD" w:rsidRPr="002367A5" w:rsidRDefault="007513CD" w:rsidP="007513CD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  <w:t>Laws of Motion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Intuitive concept of force. Inertia, Newton’s first law of motion; momentum and Newton’s second law of motion; impulse;</w:t>
            </w:r>
            <w:r w:rsidR="00220438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Newton’s third law of motion.</w:t>
            </w:r>
          </w:p>
          <w:p w:rsidR="00A15801" w:rsidRPr="00220438" w:rsidRDefault="00220438" w:rsidP="009E7AC7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220438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UNIT TEST 1</w:t>
            </w:r>
          </w:p>
        </w:tc>
        <w:tc>
          <w:tcPr>
            <w:tcW w:w="2970" w:type="dxa"/>
          </w:tcPr>
          <w:p w:rsidR="00A15801" w:rsidRDefault="007513CD" w:rsidP="007513CD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Law of conservation of linear momentum and its applications. Equilibrium of concurrent forces. Static and kinetic friction, laws of friction, rolling friction,lubrication. </w:t>
            </w:r>
          </w:p>
          <w:p w:rsidR="00220438" w:rsidRDefault="00220438" w:rsidP="007513CD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Dynamics of uniform circular motion:</w:t>
            </w:r>
          </w:p>
          <w:p w:rsidR="00220438" w:rsidRDefault="00220438" w:rsidP="007513CD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:rsidR="00220438" w:rsidRPr="0098556F" w:rsidRDefault="00220438" w:rsidP="007513CD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20438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UNIT TEST 1</w:t>
            </w:r>
          </w:p>
        </w:tc>
      </w:tr>
    </w:tbl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8556F">
        <w:rPr>
          <w:rFonts w:ascii="Palatino Linotype" w:hAnsi="Palatino Linotype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Layout w:type="fixed"/>
        <w:tblLook w:val="04A0"/>
      </w:tblPr>
      <w:tblGrid>
        <w:gridCol w:w="2268"/>
        <w:gridCol w:w="3330"/>
        <w:gridCol w:w="2880"/>
        <w:gridCol w:w="2340"/>
        <w:gridCol w:w="2610"/>
      </w:tblGrid>
      <w:tr w:rsidR="00A15801" w:rsidRPr="0098556F" w:rsidTr="00A15801">
        <w:tc>
          <w:tcPr>
            <w:tcW w:w="13428" w:type="dxa"/>
            <w:gridSpan w:val="5"/>
          </w:tcPr>
          <w:p w:rsidR="006F20E8" w:rsidRDefault="006F20E8" w:rsidP="006F20E8">
            <w:pPr>
              <w:pStyle w:val="Default"/>
              <w:jc w:val="center"/>
            </w:pPr>
            <w:r>
              <w:rPr>
                <w:sz w:val="32"/>
                <w:szCs w:val="32"/>
              </w:rPr>
              <w:lastRenderedPageBreak/>
              <w:t>Indian School Al Wadi Al Kabir - Syllabus break up for</w:t>
            </w:r>
            <w:r w:rsidR="005C0CC9">
              <w:rPr>
                <w:sz w:val="32"/>
                <w:szCs w:val="32"/>
              </w:rPr>
              <w:t xml:space="preserve"> JUNE</w:t>
            </w:r>
            <w:r>
              <w:rPr>
                <w:sz w:val="32"/>
                <w:szCs w:val="32"/>
              </w:rPr>
              <w:t xml:space="preserve"> 2016</w:t>
            </w:r>
          </w:p>
          <w:p w:rsidR="00A15801" w:rsidRPr="0098556F" w:rsidRDefault="00A15801" w:rsidP="009E7AC7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</w:p>
        </w:tc>
      </w:tr>
      <w:tr w:rsidR="00A15801" w:rsidRPr="0098556F" w:rsidTr="007E1117">
        <w:trPr>
          <w:trHeight w:val="545"/>
        </w:trPr>
        <w:tc>
          <w:tcPr>
            <w:tcW w:w="2268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33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88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A15801" w:rsidRPr="0098556F" w:rsidTr="007E1117">
        <w:trPr>
          <w:trHeight w:val="573"/>
        </w:trPr>
        <w:tc>
          <w:tcPr>
            <w:tcW w:w="2268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330" w:type="dxa"/>
          </w:tcPr>
          <w:p w:rsidR="00A15801" w:rsidRPr="0098556F" w:rsidRDefault="007513CD" w:rsidP="0022043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Centripetal force, examples of circular motion </w:t>
            </w:r>
          </w:p>
        </w:tc>
        <w:tc>
          <w:tcPr>
            <w:tcW w:w="2880" w:type="dxa"/>
          </w:tcPr>
          <w:p w:rsidR="00220438" w:rsidRDefault="00220438" w:rsidP="009E7AC7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(vehicle on a level circular road, vehicle on banked road).</w:t>
            </w:r>
          </w:p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801" w:rsidRPr="0098556F" w:rsidRDefault="00092E61" w:rsidP="00092E61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SUMMER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  <w:tc>
          <w:tcPr>
            <w:tcW w:w="2610" w:type="dxa"/>
          </w:tcPr>
          <w:p w:rsidR="00092E61" w:rsidRDefault="00092E61" w:rsidP="0009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1B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</w:p>
          <w:p w:rsidR="00A15801" w:rsidRPr="0098556F" w:rsidRDefault="00092E61" w:rsidP="00092E61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</w:tr>
    </w:tbl>
    <w:p w:rsidR="00A15801" w:rsidRDefault="00A15801" w:rsidP="00C96A13"/>
    <w:p w:rsidR="00A15801" w:rsidRPr="002367A5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2367A5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C96A13" w:rsidRDefault="00C96A13" w:rsidP="00C96A13"/>
    <w:sectPr w:rsidR="00C96A13" w:rsidSect="0022043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3F" w:rsidRDefault="0022533F" w:rsidP="00550293">
      <w:pPr>
        <w:spacing w:after="0" w:line="240" w:lineRule="auto"/>
      </w:pPr>
      <w:r>
        <w:separator/>
      </w:r>
    </w:p>
  </w:endnote>
  <w:endnote w:type="continuationSeparator" w:id="1">
    <w:p w:rsidR="0022533F" w:rsidRDefault="0022533F" w:rsidP="005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3F" w:rsidRDefault="0022533F" w:rsidP="00550293">
      <w:pPr>
        <w:spacing w:after="0" w:line="240" w:lineRule="auto"/>
      </w:pPr>
      <w:r>
        <w:separator/>
      </w:r>
    </w:p>
  </w:footnote>
  <w:footnote w:type="continuationSeparator" w:id="1">
    <w:p w:rsidR="0022533F" w:rsidRDefault="0022533F" w:rsidP="0055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A13"/>
    <w:rsid w:val="000237F7"/>
    <w:rsid w:val="00092E61"/>
    <w:rsid w:val="001073DB"/>
    <w:rsid w:val="00164404"/>
    <w:rsid w:val="00220438"/>
    <w:rsid w:val="0022533F"/>
    <w:rsid w:val="00356BC6"/>
    <w:rsid w:val="00476A23"/>
    <w:rsid w:val="004E3109"/>
    <w:rsid w:val="00523498"/>
    <w:rsid w:val="0054154F"/>
    <w:rsid w:val="00550293"/>
    <w:rsid w:val="00590FAF"/>
    <w:rsid w:val="005C0CC9"/>
    <w:rsid w:val="00615847"/>
    <w:rsid w:val="00676C87"/>
    <w:rsid w:val="006F20E8"/>
    <w:rsid w:val="007513CD"/>
    <w:rsid w:val="007E1117"/>
    <w:rsid w:val="00847458"/>
    <w:rsid w:val="00873E87"/>
    <w:rsid w:val="00A15801"/>
    <w:rsid w:val="00B762E8"/>
    <w:rsid w:val="00C96A13"/>
    <w:rsid w:val="00D01801"/>
    <w:rsid w:val="00D302B4"/>
    <w:rsid w:val="00DC4739"/>
    <w:rsid w:val="00DF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01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93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93"/>
    <w:rPr>
      <w:rFonts w:asciiTheme="majorHAnsi" w:hAnsiTheme="majorHAnsi" w:cstheme="majorBidi"/>
    </w:rPr>
  </w:style>
  <w:style w:type="paragraph" w:customStyle="1" w:styleId="Default">
    <w:name w:val="Default"/>
    <w:rsid w:val="006F20E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dcterms:created xsi:type="dcterms:W3CDTF">2016-03-29T00:57:00Z</dcterms:created>
  <dcterms:modified xsi:type="dcterms:W3CDTF">2016-03-29T01:09:00Z</dcterms:modified>
</cp:coreProperties>
</file>